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D3" w:rsidRPr="005515BC" w:rsidRDefault="00E344D3" w:rsidP="00E344D3">
      <w:pPr>
        <w:ind w:left="851"/>
        <w:rPr>
          <w:b/>
        </w:rPr>
      </w:pPr>
      <w:r w:rsidRPr="005515BC">
        <w:rPr>
          <w:b/>
        </w:rPr>
        <w:t>Группа №26. Тема: А.И.Солженицын. Своеобразие раскрытия  «лагерной темы» в повести «Один день Ивана Денисовича».</w:t>
      </w:r>
    </w:p>
    <w:p w:rsidR="00E344D3" w:rsidRDefault="00E344D3" w:rsidP="00E344D3">
      <w:pPr>
        <w:ind w:left="851"/>
      </w:pPr>
      <w:r>
        <w:t xml:space="preserve">Задание: знать содержание повести; написать характеристику Ивану </w:t>
      </w:r>
      <w:proofErr w:type="spellStart"/>
      <w:r>
        <w:t>Флягину</w:t>
      </w:r>
      <w:proofErr w:type="spellEnd"/>
      <w:r>
        <w:t>. Л</w:t>
      </w:r>
      <w:proofErr w:type="gramStart"/>
      <w:r>
        <w:t>2</w:t>
      </w:r>
      <w:proofErr w:type="gramEnd"/>
      <w:r>
        <w:t xml:space="preserve"> стр.324-336.</w:t>
      </w:r>
    </w:p>
    <w:p w:rsidR="00C11ACE" w:rsidRDefault="00E344D3"/>
    <w:sectPr w:rsidR="00C11ACE" w:rsidSect="00C7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344D3"/>
    <w:rsid w:val="00651E98"/>
    <w:rsid w:val="00C7506E"/>
    <w:rsid w:val="00E22CC0"/>
    <w:rsid w:val="00E3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2016-02-03T04:18:00Z</dcterms:created>
  <dcterms:modified xsi:type="dcterms:W3CDTF">2016-02-03T04:18:00Z</dcterms:modified>
</cp:coreProperties>
</file>